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06" w:rsidRPr="00600D06" w:rsidRDefault="00600D06" w:rsidP="00600D06">
      <w:pPr>
        <w:spacing w:after="0"/>
        <w:rPr>
          <w:rFonts w:ascii="Times New Roman" w:hAnsi="Times New Roman"/>
          <w:b/>
          <w:sz w:val="24"/>
          <w:szCs w:val="24"/>
        </w:rPr>
      </w:pPr>
      <w:r w:rsidRPr="00600D06">
        <w:rPr>
          <w:rFonts w:ascii="Times New Roman" w:hAnsi="Times New Roman"/>
          <w:b/>
          <w:sz w:val="24"/>
          <w:szCs w:val="24"/>
        </w:rPr>
        <w:t>Специфическая профилактика клещевого вирусного энцефалита</w:t>
      </w:r>
    </w:p>
    <w:p w:rsidR="00600D06" w:rsidRPr="00600D06" w:rsidRDefault="00600D06" w:rsidP="00600D06">
      <w:pPr>
        <w:spacing w:after="0"/>
        <w:rPr>
          <w:rFonts w:ascii="Times New Roman" w:hAnsi="Times New Roman"/>
          <w:b/>
          <w:sz w:val="24"/>
          <w:szCs w:val="24"/>
        </w:rPr>
      </w:pPr>
      <w:r w:rsidRPr="00600D0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98470" cy="22332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06" w:rsidRPr="00600D06" w:rsidRDefault="00600D06" w:rsidP="00600D06">
      <w:pPr>
        <w:spacing w:after="0"/>
        <w:ind w:firstLine="44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>К мерам специфической профилактики клещевого вирусного энцефалита относят вакцинацию и введение противоклещевого иммуноглобулина.</w:t>
      </w:r>
    </w:p>
    <w:p w:rsidR="00600D06" w:rsidRPr="00600D06" w:rsidRDefault="00600D06" w:rsidP="00600D06">
      <w:pPr>
        <w:spacing w:after="0"/>
        <w:ind w:firstLine="44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>Наиболее эффективным методом защиты от заболевания является вакцинация.</w:t>
      </w:r>
    </w:p>
    <w:p w:rsidR="00600D06" w:rsidRPr="00600D06" w:rsidRDefault="00600D06" w:rsidP="00600D06">
      <w:pPr>
        <w:spacing w:after="0"/>
        <w:ind w:firstLine="44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>К вакцинации допускаются клинически здоровые люди (дети с 12 месяцев) после осмотра врачом. Вакцинироваться можно только в учреждениях, имеющих лицензию на этот вид деятельности. Введение вакцины, которая хранилась неправильно (без соблюдения «</w:t>
      </w:r>
      <w:proofErr w:type="spellStart"/>
      <w:r w:rsidRPr="00600D06">
        <w:rPr>
          <w:rFonts w:ascii="Times New Roman" w:hAnsi="Times New Roman"/>
          <w:sz w:val="24"/>
          <w:szCs w:val="24"/>
        </w:rPr>
        <w:t>холодовой</w:t>
      </w:r>
      <w:proofErr w:type="spellEnd"/>
      <w:r w:rsidRPr="00600D06">
        <w:rPr>
          <w:rFonts w:ascii="Times New Roman" w:hAnsi="Times New Roman"/>
          <w:sz w:val="24"/>
          <w:szCs w:val="24"/>
        </w:rPr>
        <w:t xml:space="preserve"> цепи») бесполезно, а иногда опасно.</w:t>
      </w:r>
    </w:p>
    <w:p w:rsidR="00600D06" w:rsidRPr="00600D06" w:rsidRDefault="00600D06" w:rsidP="00600D06">
      <w:pPr>
        <w:spacing w:after="0"/>
        <w:ind w:firstLine="44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>Для профилактики клещевого энцефалита на территории Российской Федерации используются следующие вакцины:</w:t>
      </w:r>
    </w:p>
    <w:p w:rsidR="00600D06" w:rsidRPr="00600D06" w:rsidRDefault="00600D06" w:rsidP="00600D06">
      <w:pPr>
        <w:numPr>
          <w:ilvl w:val="0"/>
          <w:numId w:val="1"/>
        </w:numPr>
        <w:tabs>
          <w:tab w:val="clear" w:pos="1600"/>
          <w:tab w:val="num" w:pos="660"/>
        </w:tabs>
        <w:spacing w:after="0" w:line="240" w:lineRule="auto"/>
        <w:ind w:left="0" w:firstLine="33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 xml:space="preserve">вакцина клещевого энцефалита </w:t>
      </w:r>
      <w:proofErr w:type="spellStart"/>
      <w:r w:rsidRPr="00600D06">
        <w:rPr>
          <w:rFonts w:ascii="Times New Roman" w:hAnsi="Times New Roman"/>
          <w:sz w:val="24"/>
          <w:szCs w:val="24"/>
        </w:rPr>
        <w:t>культуральная</w:t>
      </w:r>
      <w:proofErr w:type="spellEnd"/>
      <w:r w:rsidRPr="00600D06">
        <w:rPr>
          <w:rFonts w:ascii="Times New Roman" w:hAnsi="Times New Roman"/>
          <w:sz w:val="24"/>
          <w:szCs w:val="24"/>
        </w:rPr>
        <w:t xml:space="preserve"> очищенная </w:t>
      </w:r>
      <w:r w:rsidRPr="00600D06">
        <w:rPr>
          <w:rFonts w:ascii="Times New Roman" w:hAnsi="Times New Roman"/>
          <w:sz w:val="24"/>
          <w:szCs w:val="24"/>
        </w:rPr>
        <w:lastRenderedPageBreak/>
        <w:t xml:space="preserve">концентрированная инактивированная сухая, производства </w:t>
      </w:r>
      <w:proofErr w:type="gramStart"/>
      <w:r w:rsidRPr="00600D06">
        <w:rPr>
          <w:rFonts w:ascii="Times New Roman" w:hAnsi="Times New Roman"/>
          <w:sz w:val="24"/>
          <w:szCs w:val="24"/>
        </w:rPr>
        <w:t>г</w:t>
      </w:r>
      <w:proofErr w:type="gramEnd"/>
      <w:r w:rsidRPr="00600D06">
        <w:rPr>
          <w:rFonts w:ascii="Times New Roman" w:hAnsi="Times New Roman"/>
          <w:sz w:val="24"/>
          <w:szCs w:val="24"/>
        </w:rPr>
        <w:t>. Москва;</w:t>
      </w:r>
    </w:p>
    <w:p w:rsidR="00600D06" w:rsidRPr="00600D06" w:rsidRDefault="00600D06" w:rsidP="00600D06">
      <w:pPr>
        <w:numPr>
          <w:ilvl w:val="0"/>
          <w:numId w:val="1"/>
        </w:numPr>
        <w:tabs>
          <w:tab w:val="clear" w:pos="1600"/>
          <w:tab w:val="num" w:pos="660"/>
        </w:tabs>
        <w:spacing w:after="0" w:line="240" w:lineRule="auto"/>
        <w:ind w:left="0" w:firstLine="33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>вакцина «</w:t>
      </w:r>
      <w:proofErr w:type="spellStart"/>
      <w:r w:rsidRPr="00600D06">
        <w:rPr>
          <w:rFonts w:ascii="Times New Roman" w:hAnsi="Times New Roman"/>
          <w:sz w:val="24"/>
          <w:szCs w:val="24"/>
        </w:rPr>
        <w:t>ЭнцеВир</w:t>
      </w:r>
      <w:proofErr w:type="spellEnd"/>
      <w:r w:rsidRPr="00600D06">
        <w:rPr>
          <w:rFonts w:ascii="Times New Roman" w:hAnsi="Times New Roman"/>
          <w:sz w:val="24"/>
          <w:szCs w:val="24"/>
        </w:rPr>
        <w:t>», выпускаемая Томским НПО «Вирион»;</w:t>
      </w:r>
    </w:p>
    <w:p w:rsidR="00600D06" w:rsidRPr="00600D06" w:rsidRDefault="00600D06" w:rsidP="00600D06">
      <w:pPr>
        <w:numPr>
          <w:ilvl w:val="0"/>
          <w:numId w:val="1"/>
        </w:numPr>
        <w:tabs>
          <w:tab w:val="clear" w:pos="1600"/>
          <w:tab w:val="num" w:pos="660"/>
        </w:tabs>
        <w:spacing w:after="0" w:line="240" w:lineRule="auto"/>
        <w:ind w:left="0" w:firstLine="33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 xml:space="preserve">вакцина </w:t>
      </w:r>
      <w:proofErr w:type="spellStart"/>
      <w:r w:rsidRPr="00600D06">
        <w:rPr>
          <w:rFonts w:ascii="Times New Roman" w:hAnsi="Times New Roman"/>
          <w:sz w:val="24"/>
          <w:szCs w:val="24"/>
        </w:rPr>
        <w:t>ФСМЕ-Иммун</w:t>
      </w:r>
      <w:proofErr w:type="spellEnd"/>
      <w:r w:rsidRPr="00600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06">
        <w:rPr>
          <w:rFonts w:ascii="Times New Roman" w:hAnsi="Times New Roman"/>
          <w:sz w:val="24"/>
          <w:szCs w:val="24"/>
        </w:rPr>
        <w:t>Инжект</w:t>
      </w:r>
      <w:proofErr w:type="spellEnd"/>
      <w:r w:rsidRPr="00600D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0D06">
        <w:rPr>
          <w:rFonts w:ascii="Times New Roman" w:hAnsi="Times New Roman"/>
          <w:sz w:val="24"/>
          <w:szCs w:val="24"/>
        </w:rPr>
        <w:t>Джуниор</w:t>
      </w:r>
      <w:proofErr w:type="spellEnd"/>
      <w:r w:rsidRPr="00600D06">
        <w:rPr>
          <w:rFonts w:ascii="Times New Roman" w:hAnsi="Times New Roman"/>
          <w:sz w:val="24"/>
          <w:szCs w:val="24"/>
        </w:rPr>
        <w:t>, производства «</w:t>
      </w:r>
      <w:proofErr w:type="spellStart"/>
      <w:r w:rsidRPr="00600D06">
        <w:rPr>
          <w:rFonts w:ascii="Times New Roman" w:hAnsi="Times New Roman"/>
          <w:sz w:val="24"/>
          <w:szCs w:val="24"/>
        </w:rPr>
        <w:t>Бакстер</w:t>
      </w:r>
      <w:proofErr w:type="spellEnd"/>
      <w:r w:rsidRPr="00600D06">
        <w:rPr>
          <w:rFonts w:ascii="Times New Roman" w:hAnsi="Times New Roman"/>
          <w:sz w:val="24"/>
          <w:szCs w:val="24"/>
        </w:rPr>
        <w:t>» Австрия;</w:t>
      </w:r>
    </w:p>
    <w:p w:rsidR="00600D06" w:rsidRPr="00600D06" w:rsidRDefault="00600D06" w:rsidP="00600D06">
      <w:pPr>
        <w:numPr>
          <w:ilvl w:val="0"/>
          <w:numId w:val="1"/>
        </w:numPr>
        <w:tabs>
          <w:tab w:val="clear" w:pos="1600"/>
          <w:tab w:val="num" w:pos="660"/>
        </w:tabs>
        <w:spacing w:after="0" w:line="240" w:lineRule="auto"/>
        <w:ind w:left="0" w:firstLine="33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>вакцина «</w:t>
      </w:r>
      <w:proofErr w:type="spellStart"/>
      <w:r w:rsidRPr="00600D06">
        <w:rPr>
          <w:rFonts w:ascii="Times New Roman" w:hAnsi="Times New Roman"/>
          <w:sz w:val="24"/>
          <w:szCs w:val="24"/>
        </w:rPr>
        <w:t>Энцепур</w:t>
      </w:r>
      <w:proofErr w:type="spellEnd"/>
      <w:r w:rsidRPr="00600D06">
        <w:rPr>
          <w:rFonts w:ascii="Times New Roman" w:hAnsi="Times New Roman"/>
          <w:sz w:val="24"/>
          <w:szCs w:val="24"/>
        </w:rPr>
        <w:t xml:space="preserve"> Взрослый» и «</w:t>
      </w:r>
      <w:proofErr w:type="spellStart"/>
      <w:r w:rsidRPr="00600D06">
        <w:rPr>
          <w:rFonts w:ascii="Times New Roman" w:hAnsi="Times New Roman"/>
          <w:sz w:val="24"/>
          <w:szCs w:val="24"/>
        </w:rPr>
        <w:t>Энцепур</w:t>
      </w:r>
      <w:proofErr w:type="spellEnd"/>
      <w:r w:rsidRPr="00600D06">
        <w:rPr>
          <w:rFonts w:ascii="Times New Roman" w:hAnsi="Times New Roman"/>
          <w:sz w:val="24"/>
          <w:szCs w:val="24"/>
        </w:rPr>
        <w:t xml:space="preserve"> Детский», производства </w:t>
      </w:r>
      <w:r w:rsidRPr="00600D06">
        <w:rPr>
          <w:rFonts w:ascii="Times New Roman" w:hAnsi="Times New Roman"/>
          <w:sz w:val="24"/>
          <w:szCs w:val="24"/>
          <w:lang w:val="en-US"/>
        </w:rPr>
        <w:t>CHIRON</w:t>
      </w:r>
      <w:r w:rsidRPr="00600D06">
        <w:rPr>
          <w:rFonts w:ascii="Times New Roman" w:hAnsi="Times New Roman"/>
          <w:sz w:val="24"/>
          <w:szCs w:val="24"/>
        </w:rPr>
        <w:t xml:space="preserve"> </w:t>
      </w:r>
      <w:r w:rsidRPr="00600D06">
        <w:rPr>
          <w:rFonts w:ascii="Times New Roman" w:hAnsi="Times New Roman"/>
          <w:sz w:val="24"/>
          <w:szCs w:val="24"/>
          <w:lang w:val="en-US"/>
        </w:rPr>
        <w:t>BEHRING</w:t>
      </w:r>
      <w:r w:rsidRPr="00600D06">
        <w:rPr>
          <w:rFonts w:ascii="Times New Roman" w:hAnsi="Times New Roman"/>
          <w:sz w:val="24"/>
          <w:szCs w:val="24"/>
        </w:rPr>
        <w:t xml:space="preserve"> Германия.</w:t>
      </w:r>
    </w:p>
    <w:p w:rsidR="00600D06" w:rsidRPr="00600D06" w:rsidRDefault="00600D06" w:rsidP="00600D06">
      <w:pPr>
        <w:spacing w:after="0"/>
        <w:rPr>
          <w:rFonts w:ascii="Times New Roman" w:hAnsi="Times New Roman"/>
          <w:b/>
          <w:sz w:val="24"/>
          <w:szCs w:val="24"/>
        </w:rPr>
      </w:pPr>
      <w:r w:rsidRPr="00600D06">
        <w:rPr>
          <w:rFonts w:ascii="Times New Roman" w:hAnsi="Times New Roman"/>
          <w:b/>
          <w:sz w:val="24"/>
          <w:szCs w:val="24"/>
        </w:rPr>
        <w:t>В чем разница между вакцинами?</w:t>
      </w:r>
    </w:p>
    <w:p w:rsidR="00600D06" w:rsidRPr="00600D06" w:rsidRDefault="00600D06" w:rsidP="00600D06">
      <w:pPr>
        <w:spacing w:after="0"/>
        <w:ind w:firstLine="44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 xml:space="preserve">Вакцины взаимозаменяемы. Западноевропейские штаммы вируса клещевого энцефалита, из которых готовятся импортные вакцины, и восточноевропейские штаммы, используемые в отечественном производстве, близки по </w:t>
      </w:r>
      <w:proofErr w:type="spellStart"/>
      <w:r w:rsidRPr="00600D06">
        <w:rPr>
          <w:rFonts w:ascii="Times New Roman" w:hAnsi="Times New Roman"/>
          <w:sz w:val="24"/>
          <w:szCs w:val="24"/>
        </w:rPr>
        <w:t>антигенной</w:t>
      </w:r>
      <w:proofErr w:type="spellEnd"/>
      <w:r w:rsidRPr="00600D06">
        <w:rPr>
          <w:rFonts w:ascii="Times New Roman" w:hAnsi="Times New Roman"/>
          <w:sz w:val="24"/>
          <w:szCs w:val="24"/>
        </w:rPr>
        <w:t xml:space="preserve"> структуре. В связи с этим, иммунизация вакциной, приготовленной из одного вирусного штамма, создает стойкий иммунитет против заражения любым вирусом клещевого энцефалита. Эффективность зарубежных вакцин в России подтверждена.</w:t>
      </w:r>
    </w:p>
    <w:p w:rsidR="00600D06" w:rsidRPr="00600D06" w:rsidRDefault="00600D06" w:rsidP="00600D06">
      <w:pPr>
        <w:spacing w:after="0"/>
        <w:rPr>
          <w:rFonts w:ascii="Times New Roman" w:hAnsi="Times New Roman"/>
          <w:b/>
          <w:sz w:val="24"/>
          <w:szCs w:val="24"/>
        </w:rPr>
      </w:pPr>
      <w:r w:rsidRPr="00600D06">
        <w:rPr>
          <w:rFonts w:ascii="Times New Roman" w:hAnsi="Times New Roman"/>
          <w:b/>
          <w:sz w:val="24"/>
          <w:szCs w:val="24"/>
        </w:rPr>
        <w:t>Схема вакцинации клещевого энцефалита.</w:t>
      </w:r>
    </w:p>
    <w:p w:rsidR="00600D06" w:rsidRPr="00600D06" w:rsidRDefault="00600D06" w:rsidP="00600D06">
      <w:pPr>
        <w:spacing w:after="0"/>
        <w:ind w:firstLine="44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>Схема вакцинации клещевого энцефалита состоит из 3 доз, которые вводятся по определенной схеме, согласно инструкции по применению препарата; ревакцинация проводится каждые 3 года. После стандартного первичного курса из 3-х прививок иммунитет сохраняется в течение 3-5 лет.</w:t>
      </w:r>
    </w:p>
    <w:p w:rsidR="00600D06" w:rsidRPr="00600D06" w:rsidRDefault="00600D06" w:rsidP="00600D06">
      <w:pPr>
        <w:spacing w:after="0"/>
        <w:rPr>
          <w:rFonts w:ascii="Times New Roman" w:hAnsi="Times New Roman"/>
          <w:b/>
          <w:sz w:val="24"/>
          <w:szCs w:val="24"/>
        </w:rPr>
      </w:pPr>
      <w:r w:rsidRPr="00600D06">
        <w:rPr>
          <w:rFonts w:ascii="Times New Roman" w:hAnsi="Times New Roman"/>
          <w:b/>
          <w:sz w:val="24"/>
          <w:szCs w:val="24"/>
        </w:rPr>
        <w:t>Когда можно прививаться?</w:t>
      </w:r>
    </w:p>
    <w:p w:rsidR="00600D06" w:rsidRPr="00600D06" w:rsidRDefault="00600D06" w:rsidP="00600D06">
      <w:pPr>
        <w:spacing w:after="0"/>
        <w:ind w:firstLine="44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lastRenderedPageBreak/>
        <w:t>Прививаться можно круглый год. Прививки предпочтительнее начинать заблаговременно (осенью) с интервалом 3-7 месяцев между первыми прививками. Ревакцинацию делают через год после второй прививки.</w:t>
      </w:r>
    </w:p>
    <w:p w:rsidR="00600D06" w:rsidRPr="00600D06" w:rsidRDefault="00600D06" w:rsidP="00600D06">
      <w:pPr>
        <w:spacing w:after="0"/>
        <w:ind w:firstLine="44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 xml:space="preserve">Для тех, кто не успел привиться осенью возможно применение экстренной схемы вакцинации, когда интервал между прививками сокращается до 2 недель. Минимальный возраст </w:t>
      </w:r>
      <w:proofErr w:type="gramStart"/>
      <w:r w:rsidRPr="00600D06">
        <w:rPr>
          <w:rFonts w:ascii="Times New Roman" w:hAnsi="Times New Roman"/>
          <w:sz w:val="24"/>
          <w:szCs w:val="24"/>
        </w:rPr>
        <w:t>вакцинируемых</w:t>
      </w:r>
      <w:proofErr w:type="gramEnd"/>
      <w:r w:rsidRPr="00600D06">
        <w:rPr>
          <w:rFonts w:ascii="Times New Roman" w:hAnsi="Times New Roman"/>
          <w:sz w:val="24"/>
          <w:szCs w:val="24"/>
        </w:rPr>
        <w:t xml:space="preserve"> регламентирован инструкцией по применению препарата</w:t>
      </w:r>
    </w:p>
    <w:p w:rsidR="00600D06" w:rsidRPr="00600D06" w:rsidRDefault="00600D06" w:rsidP="00600D06">
      <w:pPr>
        <w:spacing w:after="0"/>
        <w:ind w:firstLine="44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 xml:space="preserve">Следует помнить, что вакцинация против клещевого энцефалита не исключает всех остальных мер профилактики укусов клещей (репелленты, защитная одежда и прочее), поскольку клещи переносят не только клещевой энцефалит, но и другие опасные инфекции (болезнь Лайма, </w:t>
      </w:r>
      <w:proofErr w:type="spellStart"/>
      <w:r w:rsidRPr="00600D06">
        <w:rPr>
          <w:rFonts w:ascii="Times New Roman" w:hAnsi="Times New Roman"/>
          <w:sz w:val="24"/>
          <w:szCs w:val="24"/>
        </w:rPr>
        <w:t>эрлихиоз</w:t>
      </w:r>
      <w:proofErr w:type="spellEnd"/>
      <w:r w:rsidRPr="00600D06">
        <w:rPr>
          <w:rFonts w:ascii="Times New Roman" w:hAnsi="Times New Roman"/>
          <w:sz w:val="24"/>
          <w:szCs w:val="24"/>
        </w:rPr>
        <w:t xml:space="preserve">, анаплазмоз, риккетсиоз, </w:t>
      </w:r>
      <w:proofErr w:type="gramStart"/>
      <w:r w:rsidRPr="00600D06">
        <w:rPr>
          <w:rFonts w:ascii="Times New Roman" w:hAnsi="Times New Roman"/>
          <w:sz w:val="24"/>
          <w:szCs w:val="24"/>
        </w:rPr>
        <w:t>от</w:t>
      </w:r>
      <w:proofErr w:type="gramEnd"/>
      <w:r w:rsidRPr="00600D06">
        <w:rPr>
          <w:rFonts w:ascii="Times New Roman" w:hAnsi="Times New Roman"/>
          <w:sz w:val="24"/>
          <w:szCs w:val="24"/>
        </w:rPr>
        <w:t xml:space="preserve"> которых нельзя защититься вакцинацией).</w:t>
      </w:r>
    </w:p>
    <w:p w:rsidR="00600D06" w:rsidRPr="00600D06" w:rsidRDefault="00600D06" w:rsidP="00600D06">
      <w:pPr>
        <w:spacing w:after="0"/>
        <w:rPr>
          <w:rFonts w:ascii="Times New Roman" w:hAnsi="Times New Roman"/>
          <w:b/>
          <w:sz w:val="24"/>
          <w:szCs w:val="24"/>
        </w:rPr>
      </w:pPr>
      <w:r w:rsidRPr="00600D06">
        <w:rPr>
          <w:rFonts w:ascii="Times New Roman" w:hAnsi="Times New Roman"/>
          <w:b/>
          <w:sz w:val="24"/>
          <w:szCs w:val="24"/>
        </w:rPr>
        <w:t>Применение иммуноглобулина.</w:t>
      </w:r>
    </w:p>
    <w:p w:rsidR="00600D06" w:rsidRPr="00600D06" w:rsidRDefault="00600D06" w:rsidP="00600D06">
      <w:pPr>
        <w:spacing w:after="0"/>
        <w:ind w:firstLine="440"/>
        <w:rPr>
          <w:rFonts w:ascii="Times New Roman" w:hAnsi="Times New Roman"/>
          <w:sz w:val="24"/>
          <w:szCs w:val="24"/>
        </w:rPr>
      </w:pPr>
      <w:r w:rsidRPr="00600D06">
        <w:rPr>
          <w:rFonts w:ascii="Times New Roman" w:hAnsi="Times New Roman"/>
          <w:sz w:val="24"/>
          <w:szCs w:val="24"/>
        </w:rPr>
        <w:t xml:space="preserve">Противоклещевой иммуноглобулин используется в качестве экстренной профилактики клещевого вирусного энцефалита уже после присасывания клеща. Вводится он не привитым от энцефалита лицам, пострадавшим от укуса клеща. Помните, что иммуноглобулин эффективен только </w:t>
      </w:r>
      <w:proofErr w:type="gramStart"/>
      <w:r w:rsidRPr="00600D06">
        <w:rPr>
          <w:rFonts w:ascii="Times New Roman" w:hAnsi="Times New Roman"/>
          <w:sz w:val="24"/>
          <w:szCs w:val="24"/>
        </w:rPr>
        <w:t>в первые</w:t>
      </w:r>
      <w:proofErr w:type="gramEnd"/>
      <w:r w:rsidRPr="00600D06">
        <w:rPr>
          <w:rFonts w:ascii="Times New Roman" w:hAnsi="Times New Roman"/>
          <w:sz w:val="24"/>
          <w:szCs w:val="24"/>
        </w:rPr>
        <w:t xml:space="preserve"> 3-е суток. Чем раньше вводится иммуноглобулин, тем эффективность его выше.</w:t>
      </w:r>
    </w:p>
    <w:p w:rsidR="00600D06" w:rsidRPr="00226843" w:rsidRDefault="00600D06" w:rsidP="00600D06">
      <w:pPr>
        <w:rPr>
          <w:rFonts w:ascii="Times New Roman" w:hAnsi="Times New Roman"/>
          <w:sz w:val="24"/>
          <w:szCs w:val="24"/>
        </w:rPr>
      </w:pPr>
    </w:p>
    <w:p w:rsidR="00600D06" w:rsidRDefault="00600D06" w:rsidP="00600D06">
      <w:pPr>
        <w:jc w:val="center"/>
        <w:rPr>
          <w:rFonts w:ascii="Times New Roman" w:hAnsi="Times New Roman"/>
          <w:sz w:val="24"/>
          <w:szCs w:val="24"/>
        </w:rPr>
      </w:pPr>
    </w:p>
    <w:p w:rsidR="00600D06" w:rsidRPr="00226843" w:rsidRDefault="00600D06" w:rsidP="00600D06">
      <w:pPr>
        <w:jc w:val="center"/>
        <w:rPr>
          <w:rFonts w:ascii="Times New Roman" w:hAnsi="Times New Roman"/>
          <w:sz w:val="24"/>
          <w:szCs w:val="24"/>
        </w:rPr>
      </w:pPr>
    </w:p>
    <w:p w:rsidR="00B26AF4" w:rsidRDefault="00B26AF4"/>
    <w:sectPr w:rsidR="00B26AF4" w:rsidSect="00226843">
      <w:pgSz w:w="16838" w:h="11906" w:orient="landscape"/>
      <w:pgMar w:top="719" w:right="720" w:bottom="567" w:left="539" w:header="709" w:footer="709" w:gutter="0"/>
      <w:cols w:num="3" w:space="708" w:equalWidth="0">
        <w:col w:w="4721" w:space="708"/>
        <w:col w:w="4721" w:space="708"/>
        <w:col w:w="472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667A"/>
    <w:multiLevelType w:val="hybridMultilevel"/>
    <w:tmpl w:val="23863CC2"/>
    <w:lvl w:ilvl="0" w:tplc="11623B52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D06"/>
    <w:rsid w:val="00600D06"/>
    <w:rsid w:val="00B2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эртман</dc:creator>
  <cp:keywords/>
  <dc:description/>
  <cp:lastModifiedBy>наталия эртман</cp:lastModifiedBy>
  <cp:revision>2</cp:revision>
  <dcterms:created xsi:type="dcterms:W3CDTF">2015-04-20T03:15:00Z</dcterms:created>
  <dcterms:modified xsi:type="dcterms:W3CDTF">2015-04-20T03:17:00Z</dcterms:modified>
</cp:coreProperties>
</file>